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E4" w:rsidRPr="00A64E6B" w:rsidRDefault="00A64E6B" w:rsidP="00A64E6B">
      <w:pPr>
        <w:jc w:val="center"/>
        <w:rPr>
          <w:rStyle w:val="a3"/>
          <w:rFonts w:ascii="Arial" w:hAnsi="Arial" w:cs="Arial"/>
          <w:color w:val="292929"/>
          <w:sz w:val="24"/>
          <w:szCs w:val="24"/>
          <w:shd w:val="clear" w:color="auto" w:fill="FFFFFF"/>
        </w:rPr>
      </w:pPr>
      <w:bookmarkStart w:id="0" w:name="_GoBack"/>
      <w:bookmarkEnd w:id="0"/>
      <w:r w:rsidRPr="00A64E6B">
        <w:rPr>
          <w:rStyle w:val="a3"/>
          <w:rFonts w:ascii="Arial" w:hAnsi="Arial" w:cs="Arial"/>
          <w:color w:val="292929"/>
          <w:sz w:val="24"/>
          <w:szCs w:val="24"/>
          <w:shd w:val="clear" w:color="auto" w:fill="FFFFFF"/>
        </w:rPr>
        <w:t>Повноваження профспілок з питань охорони праці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1. Здійснення громадського контролю за дотриманням роботодавцем законодавства про охорону праці, створення безпечних умов праці, належного виробничого побуту для працівників своєчасним забезпеченням відповідними засобами захисту.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(Ст.41 Закону України «Про охорону праці»; ст. 8 Закону України «Про охорону праці»; частина 4; ст.163 КЗпП України; частину 7 ст. 21 і частина 12 ст. 38 Закону України «Про профспілки…). 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2. Участь у розробці та здійсненні державної політики в галузі охорони праці та соціального захисту працівників.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1 статті 21 Закону України «Про профспілки»).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3. Право вимагати від роботодавця негайного припинення праці на робочих місцях, виробничих дільницях та інших підрозділах на час, необхідний для усунення загрози життю та здоров'ю працівників.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7 ст. 21 Закону України «Про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4. Право на проведення незалежної експертизи умов праці, а також об'єктів виробничого призначення на відповідність їх стану нормативно-правовим актам з питань охорони праці.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(«Частина 8 ст. 21 Закону України 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5. Участь на підтвердження факту наявності небезпечної виробничої ситуації для працівників або їх оточення.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2 ст.6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6. Участь в управлінні соціальним страхуванням від нещасних випадків на виробництві та професійних захворювань.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(Стаття 5, 16, 17 Закону України «Про загальнообов'язкове державне соціальне страхування від нещасних випадків на виробництві ...»; ст. 24 Закону України «Про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7. Участь у розробці роботодавцем комплексних заходів щодо досягнення встановлених нормативів з охорони праці.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2 ст. 13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8. Участь у комісіях з перевірки знань з питань охорони праці посадових осіб, діяльність яких пов'язана з організацією безпечного ведення робіт.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4 ст. 18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9. Підготовка разом з роботодавцем проектів двосторонніх зобов'язань в колдоговори стосовно забезпечення соціальних гарантій у галузі охорони праці працівникам, а також комплексних заходів щодо досягнення встановлених нормативів безпеки, гігієни праці та виробничого середовища, контролю за їх виконанням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lastRenderedPageBreak/>
        <w:t>(Ст. 7 Закону України «Про колективні договори і угоди»; ст. 20 Закону України «Про охорону праці»; п.1 частини 1 ст.38 Закону України «Про профспілки ...).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10. Участь у прийнятті в експлуатацію нових і реконструйованих виробничих об'єктів на відповідність їх вимогам охорони праці.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7 ст. 21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11. Участь у розслідуванні нещасних випадків на виробництві та професійних захворювань.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3 ст.41 Закону України «Про охорону праці»; частина 8 ст.21 та п.11 частини 1 ст. 38 Закону України «Про профспілки ...»; Порядок розслідування нещасних випадків на виробництві ... № 1112 від 25.08. 2004р. 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12. Участь у роботі комісій з питань охорони праці підприємств.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2 ст. 16 Закону України «Про охорону праці»; п.11 частини 1 ст.38 Закону України «Про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13. Участь у визначенні разом з роботодавцем видів заохочень працівників за активну участь та ініціативу при здійсненні заходів на поліпшення умов праці та підвищення її безпеки.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1 ст.25 Закону України «Про охорону праці»).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14. Узгодження з органами державної виконавчої влади договору з питань поліпшення умов і безпеки праці.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(Абзац 5 частини 1 ст.33 Закону України «Про охорону праці»; часть3 ст.3 Закону України «Про колдоговори і угоди»; ст.20 Закону України «Про профспілки ...»).</w:t>
      </w:r>
    </w:p>
    <w:p w:rsidR="00A64E6B" w:rsidRPr="00A64E6B" w:rsidRDefault="00A64E6B" w:rsidP="00A64E6B">
      <w:pPr>
        <w:pStyle w:val="a4"/>
        <w:shd w:val="clear" w:color="auto" w:fill="FFFFFF"/>
        <w:jc w:val="both"/>
        <w:rPr>
          <w:rFonts w:ascii="Arial" w:hAnsi="Arial" w:cs="Arial"/>
          <w:color w:val="292929"/>
        </w:rPr>
      </w:pPr>
      <w:r w:rsidRPr="00A64E6B">
        <w:rPr>
          <w:rFonts w:ascii="Arial" w:hAnsi="Arial" w:cs="Arial"/>
          <w:color w:val="292929"/>
        </w:rPr>
        <w:t>15. Обов'язкові подання роботодавцям для розгляду з питань охорони праці та отримання від них аргументованих відповідей.</w:t>
      </w:r>
    </w:p>
    <w:p w:rsidR="00A64E6B" w:rsidRPr="00A64E6B" w:rsidRDefault="00A64E6B" w:rsidP="00A64E6B">
      <w:pPr>
        <w:pStyle w:val="a4"/>
        <w:shd w:val="clear" w:color="auto" w:fill="FFFFFF"/>
        <w:jc w:val="right"/>
        <w:rPr>
          <w:rFonts w:ascii="Arial" w:hAnsi="Arial" w:cs="Arial"/>
          <w:color w:val="292929"/>
        </w:rPr>
      </w:pPr>
      <w:r w:rsidRPr="00A64E6B">
        <w:rPr>
          <w:rStyle w:val="a5"/>
          <w:rFonts w:ascii="Arial" w:hAnsi="Arial" w:cs="Arial"/>
          <w:color w:val="292929"/>
        </w:rPr>
        <w:t>(Частина 9 ст.21 Закону України «Про профспілки ...»; часть3 ст.41 Закону України  «Про охорону праці»).</w:t>
      </w:r>
    </w:p>
    <w:p w:rsidR="00A64E6B" w:rsidRPr="00A64E6B" w:rsidRDefault="00A64E6B">
      <w:pPr>
        <w:rPr>
          <w:sz w:val="24"/>
          <w:szCs w:val="24"/>
        </w:rPr>
      </w:pPr>
    </w:p>
    <w:sectPr w:rsidR="00A64E6B" w:rsidRPr="00A64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6B"/>
    <w:rsid w:val="00061C24"/>
    <w:rsid w:val="0018623E"/>
    <w:rsid w:val="001C05BF"/>
    <w:rsid w:val="00677087"/>
    <w:rsid w:val="00865DAA"/>
    <w:rsid w:val="008A0FC1"/>
    <w:rsid w:val="00A64E6B"/>
    <w:rsid w:val="00C20097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E6B"/>
    <w:rPr>
      <w:b/>
      <w:bCs/>
    </w:rPr>
  </w:style>
  <w:style w:type="paragraph" w:styleId="a4">
    <w:name w:val="Normal (Web)"/>
    <w:basedOn w:val="a"/>
    <w:uiPriority w:val="99"/>
    <w:semiHidden/>
    <w:unhideWhenUsed/>
    <w:rsid w:val="00A6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64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E6B"/>
    <w:rPr>
      <w:b/>
      <w:bCs/>
    </w:rPr>
  </w:style>
  <w:style w:type="paragraph" w:styleId="a4">
    <w:name w:val="Normal (Web)"/>
    <w:basedOn w:val="a"/>
    <w:uiPriority w:val="99"/>
    <w:semiHidden/>
    <w:unhideWhenUsed/>
    <w:rsid w:val="00A6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A64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</cp:lastModifiedBy>
  <cp:revision>2</cp:revision>
  <dcterms:created xsi:type="dcterms:W3CDTF">2016-10-21T05:29:00Z</dcterms:created>
  <dcterms:modified xsi:type="dcterms:W3CDTF">2016-10-21T05:29:00Z</dcterms:modified>
</cp:coreProperties>
</file>