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bookmarkStart w:id="0" w:name="_GoBack"/>
      <w:bookmarkEnd w:id="0"/>
      <w:r w:rsidRPr="00894214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Атестація робочих місць за умовами праці 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 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Атестація робочих місць за умовами праці </w:t>
      </w: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(далі по тексту - атестація) має проводитися на підприємствах, де технологічний процес, використовуване обладнання, сировина та матеріали є потенційними джерелами шкідливих і небезпечних виробничих факторів, що можуть несприятливо впливати на стан здоров'я працівників, а також на їхніх нащадків як тепер, так і в майбутньому. Фактично під це визначення попадають всі діючі підприємства та організації, бо мало знайдеться місць, де б не було жодного шкідливого фактора.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Атестація проводиться на виконання вимог Закону України «Про охорону праці» (ст. 7, 13) згідно з порядком, затвердженим постановою КМ України від 01.08.92 р. №442, і відповідно до Методичних рекомендацій щодо проведення атестації робочих місць за умовами праці, затверджених постановою Міністерства праці України і Головним санітарним лікарем України від 01.09.92 р. №41.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Головна мета атестації</w:t>
      </w: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 - регулювання відносин між роботодавцем та працівниками щодо реалізації їхніх прав на охорону здоров'я і безпечні умови праці, пільги й компенсації за роботу в несприятливих умовах.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Результати атестації є основою для вирішення питань надання пенсій за віком на пільгових умовах відповідно до Закону України «Про пенсійне забезпечення», інших пільг та компенсацій (таких як - щорічна додаткова відпустка, доплата працівникам за умови праці, скорочена тривалість робочого тижня, видача молока та інших рівноцінних продуктів тощо), а також розроблення і реалізації організаційних, технічних, економічних та соціальних заходів (включаючи і колективний договір) щодо покращання умов трудової діяльності.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Періодичність атестації встановлюється підприємством у колективному договорі, але не рідше одного разу на 5 років.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Атестація робочих місць полягає у</w:t>
      </w: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:</w:t>
      </w:r>
    </w:p>
    <w:p w:rsidR="00894214" w:rsidRPr="00894214" w:rsidRDefault="00894214" w:rsidP="00894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виявленні на робочому місці шкідливих і небезпечних виробничих факторів та причин, що їх створюють;</w:t>
      </w:r>
    </w:p>
    <w:p w:rsidR="00894214" w:rsidRPr="00894214" w:rsidRDefault="00894214" w:rsidP="00894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проведенні санітарно-гігієнічних досліджень факторів виробничого середовища, важкості та напруженості праці на робочому місці;</w:t>
      </w:r>
    </w:p>
    <w:p w:rsidR="00894214" w:rsidRPr="00894214" w:rsidRDefault="00894214" w:rsidP="00894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комплексній оцінці факторів виробничого середовища щодо відповідності їх характеристик стандартам, санітарним нормам і вимогам нормативно-правових документів;</w:t>
      </w:r>
    </w:p>
    <w:p w:rsidR="00894214" w:rsidRPr="00894214" w:rsidRDefault="00894214" w:rsidP="00894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обґрунтуванні віднесення робочого місця до категорії зі шкідливими умовами праці;</w:t>
      </w:r>
    </w:p>
    <w:p w:rsidR="00894214" w:rsidRPr="00894214" w:rsidRDefault="00894214" w:rsidP="00894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підтвердженні і встановленні права працівника на пільгове пенсійне забезпечення, додаткову відпустку, скорочений робочий день та інші пільги і компенсації залежно від умов праці;</w:t>
      </w:r>
    </w:p>
    <w:p w:rsidR="00894214" w:rsidRPr="00894214" w:rsidRDefault="00894214" w:rsidP="00894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перевірці правильності застосування Списків виробництв, робіт, професій, посад і показників, що дають право на пільгове пенсійне забезпечення;</w:t>
      </w:r>
    </w:p>
    <w:p w:rsidR="00894214" w:rsidRPr="00894214" w:rsidRDefault="00894214" w:rsidP="00894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вирішенні спірних питань, які можуть виникнути між роботодавцем та працівниками щодо умов праці і оздоровлення.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 Організаційне, методичне керівництво і контроль за проведенням всіх етапів атестації на підприємстві здійснює призначена наказом керівника постійно діюча атестаційна комісія. В цю комісію, як правило, можуть входити фахівці служби охорони праці, відділу кадрів, праці і заробітної плати, головні спеціалісти підприємства, медичні працівники органів охорони здоров'я підприємства тощо. На великих підприємствах із цеховою структурою інколи створюються кілька цехових атестаційних комісій.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Приблизний порядок дій комісії з атестації щодо організації атестації включає: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визначення і залучення до проведення атестації та санітарно-гігієнічних досліджень потрібної організації;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lastRenderedPageBreak/>
        <w:t>виготовлення планів розташування обладнання по кожному підрозділу з урахуванням його експлікації, визначення меж робочих місць (робочих зон) та присвоєння їм відповідного порядкового номера;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складення переліку робочих місць, що підлягають атестації;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визначення обсягу досліджень шкідливих і небезпечних факторів виробничого середовища та організація цих досліджень;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аналіз, порівняння застосовуваного технологічного процесу, обладнання, сировини і матеріалів із передбаченими в проектах;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виявлення утворення шкідливих і небезпечних факторів на робочих місцях;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встановлення на основі Класифікатора професій ДК 003:2005 та Довідника кваліфікаційних характеристик професій працівників відповідність найменування професій і посад, зайнятих на цих робочих місцях, характеру фактично виконуваних робіт. У разі відхилень назва професії (посади) приводиться у відповідність до ДК 003:2005 за фактично виконуваною роботою;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складання Карти умов праці (далі - Карта) на кожне визначене робоче місце або групу аналогічних місць;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складання за результатами атестації загального переліку робочих місць, виробництв, професій та посад з несприятливими умовами праці;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перегляд діючих і внесення пропозицій керівництву підприємства на встановлення пільг і компенсацій залежно від умов праці;</w:t>
      </w:r>
    </w:p>
    <w:p w:rsidR="00894214" w:rsidRPr="00894214" w:rsidRDefault="00894214" w:rsidP="00894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розробка заходів з покращання умов праці і оздоровлення працівників.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Практика деяких підприємств показує, що найбільш ефективним є залучення для проведення атестації організацій (територіальних санітарно-епідеміологічних станцій, науково-дослідних установ, експертно-технічних центрів тощо), які спеціалізуються на комплексному виконанні зазначених вище робіт, включаючи виконання санітарно-гігієнічних досліджень та оформлення результатів.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Такі організації (а саме їх лабораторії) мають бути атестовані Міністерством охорони здоров'я України та акредитовані органами Держстандарту України.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proofErr w:type="spellStart"/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Лабораторно-інструментапьні</w:t>
      </w:r>
      <w:proofErr w:type="spellEnd"/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 xml:space="preserve"> дослідження фізичних, хімічних, біологічних, визначення психофізіологічних факторів проводяться в процесі роботи працівників у характерних (типових) виробничих умовах, при справних і ефективно діючих засобах колективного і індивідуального захисту.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При цьому визначаються: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рівні запиленості та загазованості шкідливими хімічними речовинами;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рівні вібрації;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рівні звукового тиску (шуму, ультразвуку, інфразвуку);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рівні неіонізуючого випромінювання;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параметри мікроклімату у приміщенні та ззовні приміщення;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біологічні фактори;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важкість і напруженість праці, робоча поза;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рівні освітлення;</w:t>
      </w:r>
    </w:p>
    <w:p w:rsidR="00894214" w:rsidRPr="00894214" w:rsidRDefault="00894214" w:rsidP="00894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змінність роботи тощо.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 За оцінку умов праці керівників та спеціалістів береться оцінка умов праці керованих ними працівників, якщо вони зайняті виконанням робіт в умовах, передбачених у Списках №1 і №2 для їхніх підлеглих протягом повного робочого дня.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Результати досліджень оформляються протоколами (форма яких затверджена наказом №91 Міністерства охорони здоров'я України від 21.04.1999 р.). У протоколах визначається гігієнічна оцінка умов праці шляхом співставлення фактично встановлених показників із нормативними, а також визначається рівень шкідливості та небезпечності кожного фактора виробничого середовища і процесу за критеріями, що визначені Гігієнічною класифікацією праці за показниками шкідливості та небезпечності факторів виробничого середовища, важкості та напруженості трудового процесу, затвердженою МОЗ України від 27.12.2001 р. №528.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lastRenderedPageBreak/>
        <w:t>На підставі даних протоколів досліджень заповнюється один із основних документів атестації - Карта умов праці.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Карта умов праці оформляється на кожне визначене робоче місце або групу аналогічних місць відповідно до вимог Інструкції по заповненню Карти умов праці при проведенні атестації робочих місць (затверджена за №06-4148 від 20.11.1992 р. Головним державним експертом України з умов праці і заступником Головного державного санітарного лікаря України від 27.11.1992 р.).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Карта умов праці є узагальнюючим документом результатів атестації, в якій зазначається сумарна кількість шкідливих або небезпечних факторів з кожного рівня відхилення від нормативу; надається гігієнічна оцінка умов праці, що визначає, до якого класу і якого рівня відносяться умови та характер праці на даному робочому місці; оцінюються технічний та організаційний рівні робочого місця; фіксується висновок комісії про віднесення робочого місця до конкретного виду умов праці: з особливо шкідливими та особливо важкими умовами праці; з шкідливими та важкими умовами праці; з шкідливими умовами праці тощо.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На підставі комплексної оцінки умов праці в Карті умов праці зазначаються рекомендації щодо поліпшення умов праці, їх економічне обґрунтування, а також пропозиції щодо встановлення пільг і компенсацій за роботу в шкідливих і небезпечних умовах.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Карта умов праці підписується всіма членами атестаційної комісії і з її змістом ознайомлюють працівників, зайнятих на робочому місці.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За результатами атестації складається перелік:</w:t>
      </w:r>
    </w:p>
    <w:p w:rsidR="00894214" w:rsidRPr="00894214" w:rsidRDefault="00894214" w:rsidP="00894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робочих місць, виробництв, робіт, професій і посад, працівникам яких підтверджено право на пільги і компенсації, передбачені законодавством;</w:t>
      </w:r>
    </w:p>
    <w:p w:rsidR="00894214" w:rsidRPr="00894214" w:rsidRDefault="00894214" w:rsidP="00894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робочих місць, виробництв, робіт, професій і посад, працівникам яких пропонується встановити пільги і компенсації за рахунок коштів підприємства згідно з ст. 26 Закону України «Про підприємства», і ст.13 Закону України «Про пенсійне забезпечення»;</w:t>
      </w:r>
    </w:p>
    <w:p w:rsidR="00894214" w:rsidRPr="00894214" w:rsidRDefault="00894214" w:rsidP="00894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робочих місць з несприятливими умовами праці, на яких необхідно здійснити першочергові заходи щодо їх поліпшення.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 Перелік робочих місць, виробництв, робіт, професій і посад, працівникам яких підтверджено право на пільги і компенсації, зокрема, на пільгове пенсійне забезпечення, передбачене законодавством, підписує голова комісії за погодженням з профспілковим комітетом. Він затверджується наказом по підприємству. Витяги з наказу додаються до трудової книжки працівників, професії і посади яких внесено до переліку.</w:t>
      </w:r>
    </w:p>
    <w:p w:rsidR="00894214" w:rsidRPr="00894214" w:rsidRDefault="00894214" w:rsidP="00894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894214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Матеріали атестації робочих місць є документами суворої звітності і зберігаються на підприємстві протягом 50 років.</w:t>
      </w:r>
    </w:p>
    <w:p w:rsidR="00B343E4" w:rsidRDefault="008E6796"/>
    <w:sectPr w:rsidR="00B34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0A2"/>
    <w:multiLevelType w:val="multilevel"/>
    <w:tmpl w:val="8A9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5F20"/>
    <w:multiLevelType w:val="multilevel"/>
    <w:tmpl w:val="134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22CFB"/>
    <w:multiLevelType w:val="multilevel"/>
    <w:tmpl w:val="A96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50681"/>
    <w:multiLevelType w:val="multilevel"/>
    <w:tmpl w:val="6E5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4"/>
    <w:rsid w:val="00061C24"/>
    <w:rsid w:val="0018623E"/>
    <w:rsid w:val="001C05BF"/>
    <w:rsid w:val="00677087"/>
    <w:rsid w:val="00894214"/>
    <w:rsid w:val="008A0FC1"/>
    <w:rsid w:val="008E6796"/>
    <w:rsid w:val="00C20097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4214"/>
    <w:rPr>
      <w:b/>
      <w:bCs/>
    </w:rPr>
  </w:style>
  <w:style w:type="character" w:customStyle="1" w:styleId="apple-converted-space">
    <w:name w:val="apple-converted-space"/>
    <w:basedOn w:val="a0"/>
    <w:rsid w:val="0089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4214"/>
    <w:rPr>
      <w:b/>
      <w:bCs/>
    </w:rPr>
  </w:style>
  <w:style w:type="character" w:customStyle="1" w:styleId="apple-converted-space">
    <w:name w:val="apple-converted-space"/>
    <w:basedOn w:val="a0"/>
    <w:rsid w:val="0089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</cp:lastModifiedBy>
  <cp:revision>2</cp:revision>
  <dcterms:created xsi:type="dcterms:W3CDTF">2016-10-21T05:52:00Z</dcterms:created>
  <dcterms:modified xsi:type="dcterms:W3CDTF">2016-10-21T05:52:00Z</dcterms:modified>
</cp:coreProperties>
</file>